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79" w:rsidRPr="004C2B79" w:rsidRDefault="004C2B79" w:rsidP="004C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B7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4C2B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4C2B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2015 </w:t>
      </w:r>
      <w:r w:rsidRPr="004C2B79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4C2B79" w:rsidRPr="004C2B79" w:rsidRDefault="004C2B79" w:rsidP="004C2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4C2B79" w:rsidRPr="004C2B79" w:rsidTr="004C2B79">
        <w:trPr>
          <w:tblCellSpacing w:w="15" w:type="dxa"/>
        </w:trPr>
        <w:tc>
          <w:tcPr>
            <w:tcW w:w="1250" w:type="pct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РЕСПУБЛИКАНСКОЕ АГЕНТСТВО ПО ПЕЧАТИ И МАССОВЫМ КОММУНИКАЦИЯМ "ТАТМЕДИА"</w:t>
            </w:r>
          </w:p>
        </w:tc>
      </w:tr>
      <w:tr w:rsidR="004C2B79" w:rsidRPr="004C2B79" w:rsidTr="004C2B79">
        <w:trPr>
          <w:tblCellSpacing w:w="15" w:type="dxa"/>
        </w:trPr>
        <w:tc>
          <w:tcPr>
            <w:tcW w:w="1878" w:type="dxa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Юридический адрес,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br/>
              <w:t>телефон, электронная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Российская Федерация, 420097, Татарстан </w:t>
            </w:r>
            <w:proofErr w:type="spell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Респ</w:t>
            </w:r>
            <w:proofErr w:type="spellEnd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, Казань </w:t>
            </w: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г</w:t>
            </w:r>
            <w:proofErr w:type="gramEnd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, Академическая, 2 , +7 (843) 5703109 , buhgu@tatar.ru</w:t>
            </w:r>
          </w:p>
        </w:tc>
      </w:tr>
      <w:tr w:rsidR="004C2B79" w:rsidRPr="004C2B79" w:rsidTr="004C2B79">
        <w:trPr>
          <w:tblCellSpacing w:w="15" w:type="dxa"/>
        </w:trPr>
        <w:tc>
          <w:tcPr>
            <w:tcW w:w="1878" w:type="dxa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1655074125</w:t>
            </w:r>
          </w:p>
        </w:tc>
      </w:tr>
      <w:tr w:rsidR="004C2B79" w:rsidRPr="004C2B79" w:rsidTr="004C2B79">
        <w:trPr>
          <w:tblCellSpacing w:w="15" w:type="dxa"/>
        </w:trPr>
        <w:tc>
          <w:tcPr>
            <w:tcW w:w="1878" w:type="dxa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165501001</w:t>
            </w:r>
          </w:p>
        </w:tc>
      </w:tr>
      <w:tr w:rsidR="004C2B79" w:rsidRPr="004C2B79" w:rsidTr="004C2B79">
        <w:trPr>
          <w:tblCellSpacing w:w="15" w:type="dxa"/>
        </w:trPr>
        <w:tc>
          <w:tcPr>
            <w:tcW w:w="1878" w:type="dxa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92701000001</w:t>
            </w:r>
          </w:p>
        </w:tc>
      </w:tr>
    </w:tbl>
    <w:p w:rsidR="004C2B79" w:rsidRPr="004C2B79" w:rsidRDefault="004C2B79" w:rsidP="004C2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"/>
        <w:gridCol w:w="489"/>
        <w:gridCol w:w="719"/>
        <w:gridCol w:w="387"/>
        <w:gridCol w:w="1462"/>
        <w:gridCol w:w="1661"/>
        <w:gridCol w:w="623"/>
        <w:gridCol w:w="651"/>
        <w:gridCol w:w="1879"/>
        <w:gridCol w:w="1767"/>
        <w:gridCol w:w="720"/>
        <w:gridCol w:w="1092"/>
        <w:gridCol w:w="912"/>
        <w:gridCol w:w="897"/>
      </w:tblGrid>
      <w:tr w:rsidR="004C2B79" w:rsidRPr="004C2B79" w:rsidTr="004C2B79">
        <w:tc>
          <w:tcPr>
            <w:tcW w:w="0" w:type="auto"/>
            <w:vMerge w:val="restart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Обоснование внесения изменений </w:t>
            </w:r>
          </w:p>
        </w:tc>
      </w:tr>
      <w:tr w:rsidR="004C2B79" w:rsidRPr="004C2B79" w:rsidTr="004C2B79">
        <w:tc>
          <w:tcPr>
            <w:tcW w:w="0" w:type="auto"/>
            <w:vMerge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vMerge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78412010631099244226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22.31.10.130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Осуществление тиражирования и бесплатное распространение среди посетителей мечетей Республики Татарстан дисков с лекциями по Исламу, направленными на пропаганду духовных, нравственных ценностей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услуг (работ)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264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в соответствии с государственным контрактом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78412010631099244226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22.31.10.130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Подготовка </w:t>
            </w:r>
            <w:proofErr w:type="spell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контента</w:t>
            </w:r>
            <w:proofErr w:type="spell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для последующего тиражирования и бесплатного распространения среди посетителей мечетей Республики Татарстан дисков с лекциями по Исламу, направленными на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пропаганду духовных, нравственных ценностей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услуг (работ)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336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 xml:space="preserve">Периодичность поставки товаров, работ, услуг: в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соответствии с техническим заданием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78412010366027244226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92.20.12.120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Разработка (создание) тематических программ на телеканале (ах), вещающе</w:t>
            </w:r>
            <w:proofErr w:type="gram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м(</w:t>
            </w:r>
            <w:proofErr w:type="gram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их) на территории Республики Татарстан на тему распространения идей, принципов и средств формирования доступной среды для инвалидов и других мало мобильных групп населения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услуг (работ)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980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9,8  /  49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78412012201099244226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92.20.12.190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Производство и трансляция телевизионной передачи "Литературный марафон"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услуг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3140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31  /  157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факту исполнения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78412012005236244290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78412022005236244290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78412022005236244226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78412012001099244226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92.72.12.190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Проведение Всероссийского журналистского конкурса «Многоликая Россия»</w:t>
            </w: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4C2B79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br/>
              <w:t>Проведение Всероссийского конкурса "Многоликая Россия"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4C2B79" w:rsidRPr="004C2B79" w:rsidRDefault="004C2B79" w:rsidP="004C2B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 xml:space="preserve">Федерального закона № 44-ФЗ); </w:t>
            </w:r>
          </w:p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Соответствие требованиям законодательства Российской Федерации к данным видам услуг (работ)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6798,31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78412012005236244290 (200)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78412022005236244290 (1848,31)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78412022005236244226 (100)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78412012001099244226 (714)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78412022001099244226 (3936)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67,9831  /  339,9151  /  2039,493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11.2015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В соответствии с государственным контрактом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78412012201099244226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92.20.12.132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Перевод на татарский язык мультфильмов для детей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услуг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1760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17600  /  88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факту исполнения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78412010631099244226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92.20.12.120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Организация целевой работы в информационной сети "Интернет", направленную на пропаганду традиционных ценностей мусульман России и Татарстана с опорой на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исторический опыт межконфессионального согласия и взаимоуважения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услуг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отсутствует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 xml:space="preserve">Периодичность поставки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товаров, работ, услуг: По факту исполнения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Изменение более чем на 10% стоимости планируемых к приобретению товаров, работ, услуг, выявленны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е в результате подготовки к размещению конкретного заказа</w:t>
            </w: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55.10.10.000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Услуги по размещению в гостинице участников II съезда журналистов тюркского мир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4C2B79" w:rsidRPr="004C2B79" w:rsidRDefault="004C2B79" w:rsidP="004C2B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Соответствие требованиям законодательства Российской Федерации к данным видам </w:t>
            </w: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1200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  /  60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06.2015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27 мая 2015 год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78412012201099244226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92.20.12.122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Разработка тематических программ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услуг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1600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16  /  80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факту исполнения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78412012701099244226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92.20.12.120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Организация выпуска телепередач по правовому просвещению населения в сфере противодействия коррупции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товаров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647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6,47  /  32,35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78412010641099244226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92.20.12.122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Изготовление телевизионной программы "Без компромиссов"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услуг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402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78412012201099244226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92.20.12.190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Производство и трансляция ТВ игры Учим родной язык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Производство</w:t>
            </w:r>
            <w:proofErr w:type="gramEnd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и 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трансляция ТВ игры Учим родной язык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6360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63600  /  318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 xml:space="preserve">Сроки исполнения отдельных этапов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факту исполнения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22.15.11.120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Изготовление полиграфической продукции, приуроченной к празднованию 70-й годовщины Победы в ВОВ 1941-1945 гг.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4C2B79" w:rsidRPr="004C2B79" w:rsidRDefault="004C2B79" w:rsidP="004C2B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Соответствие требованиям законодательства Российской Федерации к данным видам </w:t>
            </w: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товаров, услуг (работ)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1003,815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05.2015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отсутствует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10 (десять) календарных дней с момента заключения государственного контракта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55.30.11.111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Организация торжественного приема, посвященного XVIII журналистскому конкурсу «</w:t>
            </w:r>
            <w:proofErr w:type="spell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Б</w:t>
            </w:r>
            <w:proofErr w:type="gram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?л</w:t>
            </w:r>
            <w:proofErr w:type="gram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л?р</w:t>
            </w:r>
            <w:proofErr w:type="spell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кал?м</w:t>
            </w:r>
            <w:proofErr w:type="spell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» - «Хрустальное перо»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услуг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  /  50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06.2015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19 мая 2015 год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78412010366027244226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92.20.12.132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Разработка (создание) тематических программ на телеканале (ах), вещающе</w:t>
            </w:r>
            <w:proofErr w:type="gram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м(</w:t>
            </w:r>
            <w:proofErr w:type="gram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их) на территории Республики Татарстан на тему распространения идей, принципов и средств формирования доступной среды для инвалидов и других мало мобильных групп населения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услуг (работ)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420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10.2015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факту исполнения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78412012201099244226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92.20.12.122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Производство и трансляция литературно-обучающей ТВ передачи для школьников </w:t>
            </w:r>
            <w:proofErr w:type="spell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Эдеби</w:t>
            </w:r>
            <w:proofErr w:type="spell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хэзинэ</w:t>
            </w:r>
            <w:proofErr w:type="spellEnd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услуг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3270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32,7  /  163,5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отсутствует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факту исполнения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78412041230204244224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75.11.12.515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Аренда помещения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3000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 xml:space="preserve">Сроки исполнения отдельных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факту исполнения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Закупка у единственного поставщика (подрядчика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, исполнителя)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78412041230204244340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23.20.11.231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ГСМ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товаров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2,49984  /  12,4992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08.2015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факту исполнения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92.40.10.190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Оказание услуг по подготовке материалов о реализации в Республике Татарстан политических, экономических, социально-культурных мероприятий федерального и республиканского уровней и их размещению на информационных ресурсах российского информационного агентства для государственных нужд Республики Татарстан на 2015 год.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услуг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4148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4148  /  207,4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факту исполнения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78412012001099244226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92.20.12.132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Создание цикла </w:t>
            </w:r>
            <w:proofErr w:type="gram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теле</w:t>
            </w:r>
            <w:proofErr w:type="gram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- и радиопередач просветительского характера, знакомящих с культурой, традициями разных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 xml:space="preserve">народов, представители которых проживают в РТ, и направленных на гармонизацию межнациональных и межконфессиональных отношений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Соответствие требованиям, установленным в 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соответствии с российским законодательством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5974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29,87  /  298,7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br/>
              <w:t>Периодичность поставки товаров, работ, услуг: по факту исполнения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92.40.10.190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Оказание российским информационным агентством услуг по содействию в расширении освещения уникальности, инвестиционной привлекательности региона и реализации национальной политики, для государственных нужд Республики Татарстан на 2015 год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услуг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1990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19,99  /  99,5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факту исполнения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55.30.11.111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Организация торжественного приема, посвященного II съезду журналистов тюркского мира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4C2B79" w:rsidRPr="004C2B79" w:rsidRDefault="004C2B79" w:rsidP="004C2B7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общественном обсуждении закупки: не проводилось</w:t>
            </w: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Соответствие требованиям законодательства Российской Федерации к данным видам услуг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  /  50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06.2015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27 мая 2015 год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78412012001099244226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92.20.12.122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Производство и экранизация многосерийных телевизионных фильмов по произведениям татарских писателей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услуг (работ)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2900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  /  290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78412020631099244226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92.40.10.190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Организация </w:t>
            </w:r>
            <w:proofErr w:type="spellStart"/>
            <w:proofErr w:type="gram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интернет-вещания</w:t>
            </w:r>
            <w:proofErr w:type="spellEnd"/>
            <w:proofErr w:type="gram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канала, специализирующегося на пропаганде традиционных исламских ценностей мусульман России и Татарстана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услуг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3300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33  /  165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факту исполнения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92.40.10.190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Подготовка материалов о Республике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Татарстан, в том числе социально значимой, общественно-политической информации и информирование населения Республики Татарстан о деятельности органов государственной власти Республики Татарстан и их размещение на региональной странице федерального делового информационного ресурса в сети Интернет для государственных нужд Республики Татарстан на 2015 год.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 xml:space="preserve">Информация об общественном обсуждении закупки: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услуг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4340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43,4  /  217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 xml:space="preserve">Сроки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исполнения отдельных этапов контракта: отсутствует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факту исполнения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78412012201099244226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92.20.12.122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Производство и трансляция ТВ передачи "</w:t>
            </w:r>
            <w:proofErr w:type="spell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Бэз</w:t>
            </w:r>
            <w:proofErr w:type="spell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тариха</w:t>
            </w:r>
            <w:proofErr w:type="spell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эзлебез</w:t>
            </w:r>
            <w:proofErr w:type="spell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"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услуг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1780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17,8  /  89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факту исполнения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78412012201099244226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92.20.12.190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Производство и трансляция ТВ передачи для дошкольников</w:t>
            </w:r>
            <w:proofErr w:type="gram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Т</w:t>
            </w:r>
            <w:proofErr w:type="gram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ысяча и один ответ - Мен </w:t>
            </w:r>
            <w:proofErr w:type="spell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дэ</w:t>
            </w:r>
            <w:proofErr w:type="spell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бер</w:t>
            </w:r>
            <w:proofErr w:type="spell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жавап</w:t>
            </w:r>
            <w:proofErr w:type="spellEnd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услуг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3180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31800  /  159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факту исполнения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92.72.12.190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Организация мероприятия, </w:t>
            </w:r>
            <w:proofErr w:type="spell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посвещенного</w:t>
            </w:r>
            <w:proofErr w:type="spell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XVIII журналистскому конкурсу «</w:t>
            </w:r>
            <w:proofErr w:type="spell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Б</w:t>
            </w:r>
            <w:proofErr w:type="gram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?л</w:t>
            </w:r>
            <w:proofErr w:type="gram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л?р</w:t>
            </w:r>
            <w:proofErr w:type="spell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кал?м</w:t>
            </w:r>
            <w:proofErr w:type="spell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» - «Хрустальное перо»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4C2B79" w:rsidRPr="004C2B79" w:rsidRDefault="004C2B79" w:rsidP="004C2B7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2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Соответствие требованиям законодательства Российской Федерации к данным видам услуг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1500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  /  75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06.2015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отсутствует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19 мая 2015 год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78412010641099244226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75.11.12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92.20.12.122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Изготовление телевизионной программы </w:t>
            </w:r>
            <w:proofErr w:type="spell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антинаркотической</w:t>
            </w:r>
            <w:proofErr w:type="spellEnd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направленности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Соответствие требованиям 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законодательства Российской Федерации к данным видам услуг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465,5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 xml:space="preserve">Сроки исполнения отдельных этапов контракта: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78412012201099244226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92.20.12.122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Производство и трансляция музыкального фильма с обучающим эффектом для дошкольного и младшего школьного возраста "Поем и Учим Татарский"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данным видам услуг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1370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13,7  /  68,5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отсутствуют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факту поставки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78412040020400244310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34.10.30.539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Приобретение микроавтобуса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proofErr w:type="gramStart"/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В</w:t>
            </w:r>
            <w:proofErr w:type="gramEnd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соответсвии</w:t>
            </w:r>
            <w:proofErr w:type="spellEnd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законодательством Российской Федерации к данным видам услуг (работ)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1425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14,25  /  71,25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12.2015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До 31.12.2015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До 31.12.2015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78412041230204244340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75.11.21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23.20.11.231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Право заключения государственного контракта на поставку бензина и дизельного топлива для государственных нужд Республики Татарстан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Соответствие требованиям законодательства Российской Федерации к данному виду товара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Л; ДМ³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6250 / 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250000 / 0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2,5  /  12,5  /  -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07.2016 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До 31.07.2016</w:t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До 31.07.2016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gridSpan w:val="14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78412012701099244226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32,1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99,167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78412010641099244226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78412041230204244340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3,16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78412041230204244340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87,5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83,6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78412041230204244340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1,14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78412012005236244226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94,8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27,2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97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78412022701099244226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85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78412012201099244226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47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99,6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95,5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99,98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78412010631099244226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96,785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39,57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92,166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4224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96,62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78412012701099244226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13,6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78412011234441244290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42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6,9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99,2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16,8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19,1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3,398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99,999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78412022201099244226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78412041230204244340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13,6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99,9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38,54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19,6175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78412022005236244226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49,16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99,7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54,221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78412041230204244340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13,6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78412020611099244226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78412022005236244290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99,7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78412041230204122222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4,517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78412041230204244340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78412010631099244226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7,75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78412041230204244340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78412012201099244226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99,9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35,8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21,16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17,241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58,8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78412041230204244340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78412041230204122222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87,5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95,5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13,6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78412012005236244226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14,7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78412010631099244226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19,384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99,95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70,1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78412022005236244226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39,88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6,9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78412041230204244340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0,855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78412012701000244226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10,35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95,8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96,62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54,6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78412010631099244226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78412022005236244290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9,12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78412012201099244226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99,9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78412041230204244340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3,2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6,9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78412012701099244226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0,46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78412020631099244226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15,14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18,4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78412041230204224224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96,62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78412041230204244340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78412010631099244226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78,23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78412041230204244340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92,166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78412041230204122222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6,07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75,6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78412041230204122222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87,5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27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78412022005236244226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19,84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95,5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99,9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47,1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47,115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27,2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27,161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78412020631099244226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4,86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78412010631099244226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52,2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78412012701099244226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92,166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78401139909231244226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3,2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20,5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78412022005236244226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60,607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62,4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78412041230204244340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30,5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78412012201099244226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78412022701099244226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62,8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78412012701099244226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18,5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3,2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27,161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2,42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24,55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78412041230204122222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5,528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78412012201099244226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16,5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78412041230204244310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78412041230204244340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16,011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78412012005236244226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93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78412012201099244226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99,9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85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78412041230204244340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3,359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93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13,6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58,8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99,7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78412022201099244226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6,9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80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62,8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78412012701099244226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13,6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78412041230204224225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4,04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80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54,5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78412041230204122226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87,5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4,6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78412010631099244226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78412010631099244226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13,6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13,6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58,8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78412012201099244226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99,99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78412022005236244226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78412041230204244340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5,31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78412022005236244226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50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82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78412010631099244226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81,1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78412010631099244226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6,9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67,54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95,5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99,98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13,6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78412012701099244226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78412012201099244226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78412010631099244226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78412020641099244226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78412041230204122222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87,5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78412041230204244340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78412010631099244226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78412041230204224226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78412041230204224226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15,5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78412021234441244226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96,6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78412041230204852290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0,88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78412041230204224226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73,1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73,1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78412022001099244224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38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36,7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65,5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49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78412022001099244226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10,63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gridSpan w:val="14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14284,2845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gridSpan w:val="14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gridSpan w:val="14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11502,125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Электронный аукцион, Открытый конкурс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gridSpan w:val="14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Годовой объем закупок, осуществляемых путем проведения запроса котировок</w:t>
            </w: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2387,5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C2B79" w:rsidRPr="004C2B79" w:rsidTr="004C2B79">
        <w:tc>
          <w:tcPr>
            <w:tcW w:w="0" w:type="auto"/>
            <w:gridSpan w:val="14"/>
            <w:hideMark/>
          </w:tcPr>
          <w:p w:rsidR="004C2B79" w:rsidRPr="004C2B79" w:rsidRDefault="004C2B79" w:rsidP="004C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Совокупный объем закупок, планируемых в текущем году</w:t>
            </w:r>
          </w:p>
        </w:tc>
      </w:tr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330587,9095 / 78125,8395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Запрос котировок, Открытый конкурс, 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4C2B79" w:rsidRPr="004C2B79" w:rsidRDefault="004C2B79" w:rsidP="004C2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4C2B79" w:rsidRPr="004C2B79" w:rsidTr="004C2B79">
        <w:tc>
          <w:tcPr>
            <w:tcW w:w="1250" w:type="pct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br/>
              <w:t>(Ф.И.О., должность руководителя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br/>
              <w:t>(уполномоченного должностного лица)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  </w:t>
            </w:r>
          </w:p>
        </w:tc>
        <w:tc>
          <w:tcPr>
            <w:tcW w:w="500" w:type="pct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  <w:u w:val="single"/>
              </w:rPr>
              <w:t>                       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>"</w:t>
            </w:r>
            <w:r w:rsidRPr="004C2B79">
              <w:rPr>
                <w:rFonts w:ascii="Arial" w:eastAsia="Times New Roman" w:hAnsi="Arial" w:cs="Arial"/>
                <w:sz w:val="14"/>
                <w:szCs w:val="14"/>
                <w:u w:val="single"/>
              </w:rPr>
              <w:t>07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"  </w:t>
            </w:r>
            <w:r w:rsidRPr="004C2B79">
              <w:rPr>
                <w:rFonts w:ascii="Arial" w:eastAsia="Times New Roman" w:hAnsi="Arial" w:cs="Arial"/>
                <w:sz w:val="14"/>
                <w:szCs w:val="14"/>
                <w:u w:val="single"/>
              </w:rPr>
              <w:t>мая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 20</w:t>
            </w:r>
            <w:r w:rsidRPr="004C2B79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15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  г. </w:t>
            </w:r>
            <w:r w:rsidRPr="004C2B79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4C2B79" w:rsidRPr="004C2B79" w:rsidRDefault="004C2B79" w:rsidP="004C2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4C2B79" w:rsidRPr="004C2B79" w:rsidTr="004C2B79">
        <w:tc>
          <w:tcPr>
            <w:tcW w:w="750" w:type="pct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00" w:type="pct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2B79">
              <w:rPr>
                <w:rFonts w:ascii="Arial" w:eastAsia="Times New Roman" w:hAnsi="Arial" w:cs="Arial"/>
                <w:sz w:val="14"/>
                <w:szCs w:val="14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4C2B79" w:rsidRPr="004C2B79" w:rsidRDefault="004C2B79" w:rsidP="004C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4C2B79" w:rsidRPr="004C2B79" w:rsidRDefault="004C2B79" w:rsidP="004C2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4C2B79" w:rsidRPr="004C2B79" w:rsidTr="004C2B79">
        <w:tc>
          <w:tcPr>
            <w:tcW w:w="0" w:type="auto"/>
            <w:hideMark/>
          </w:tcPr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1396"/>
            </w:tblGrid>
            <w:tr w:rsidR="004C2B79" w:rsidRPr="004C2B7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C2B79" w:rsidRPr="004C2B79" w:rsidRDefault="004C2B79" w:rsidP="004C2B7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C2B79">
                    <w:rPr>
                      <w:rFonts w:ascii="Arial" w:eastAsia="Times New Roman" w:hAnsi="Arial" w:cs="Arial"/>
                      <w:sz w:val="14"/>
                      <w:szCs w:val="14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C2B79" w:rsidRPr="004C2B79" w:rsidRDefault="004C2B79" w:rsidP="004C2B7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proofErr w:type="spellStart"/>
                  <w:r w:rsidRPr="004C2B79">
                    <w:rPr>
                      <w:rFonts w:ascii="Arial" w:eastAsia="Times New Roman" w:hAnsi="Arial" w:cs="Arial"/>
                      <w:sz w:val="14"/>
                      <w:szCs w:val="14"/>
                    </w:rPr>
                    <w:t>Ибляминова</w:t>
                  </w:r>
                  <w:proofErr w:type="spellEnd"/>
                  <w:r w:rsidRPr="004C2B79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Ф. Х.</w:t>
                  </w:r>
                </w:p>
              </w:tc>
            </w:tr>
            <w:tr w:rsidR="004C2B79" w:rsidRPr="004C2B7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C2B79" w:rsidRPr="004C2B79" w:rsidRDefault="004C2B79" w:rsidP="004C2B7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C2B79">
                    <w:rPr>
                      <w:rFonts w:ascii="Arial" w:eastAsia="Times New Roman" w:hAnsi="Arial" w:cs="Arial"/>
                      <w:sz w:val="14"/>
                      <w:szCs w:val="14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C2B79" w:rsidRPr="004C2B79" w:rsidRDefault="004C2B79" w:rsidP="004C2B7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C2B79">
                    <w:rPr>
                      <w:rFonts w:ascii="Arial" w:eastAsia="Times New Roman" w:hAnsi="Arial" w:cs="Arial"/>
                      <w:sz w:val="14"/>
                      <w:szCs w:val="14"/>
                    </w:rPr>
                    <w:t>5703109</w:t>
                  </w:r>
                </w:p>
              </w:tc>
            </w:tr>
            <w:tr w:rsidR="004C2B79" w:rsidRPr="004C2B7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C2B79" w:rsidRPr="004C2B79" w:rsidRDefault="004C2B79" w:rsidP="004C2B7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C2B79">
                    <w:rPr>
                      <w:rFonts w:ascii="Arial" w:eastAsia="Times New Roman" w:hAnsi="Arial" w:cs="Arial"/>
                      <w:sz w:val="14"/>
                      <w:szCs w:val="14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C2B79" w:rsidRPr="004C2B79" w:rsidRDefault="004C2B79" w:rsidP="004C2B7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4C2B79" w:rsidRPr="004C2B7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C2B79" w:rsidRPr="004C2B79" w:rsidRDefault="004C2B79" w:rsidP="004C2B7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4C2B79">
                    <w:rPr>
                      <w:rFonts w:ascii="Arial" w:eastAsia="Times New Roman" w:hAnsi="Arial" w:cs="Arial"/>
                      <w:sz w:val="14"/>
                      <w:szCs w:val="14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C2B79" w:rsidRPr="004C2B79" w:rsidRDefault="004C2B79" w:rsidP="004C2B7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4C2B79" w:rsidRPr="004C2B79" w:rsidRDefault="004C2B79" w:rsidP="004C2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DC07F1" w:rsidRDefault="00DC07F1"/>
    <w:sectPr w:rsidR="00DC07F1" w:rsidSect="004C2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0811"/>
    <w:multiLevelType w:val="multilevel"/>
    <w:tmpl w:val="615E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021B8"/>
    <w:multiLevelType w:val="multilevel"/>
    <w:tmpl w:val="70CC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667A5"/>
    <w:multiLevelType w:val="multilevel"/>
    <w:tmpl w:val="C6B4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92249"/>
    <w:multiLevelType w:val="multilevel"/>
    <w:tmpl w:val="E598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E5372"/>
    <w:multiLevelType w:val="multilevel"/>
    <w:tmpl w:val="FF94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2B79"/>
    <w:rsid w:val="004C2B79"/>
    <w:rsid w:val="00DC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B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equesttable">
    <w:name w:val="requesttable"/>
    <w:basedOn w:val="a"/>
    <w:rsid w:val="004C2B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">
    <w:name w:val="offset25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">
    <w:name w:val="offset50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">
    <w:name w:val="tablecol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">
    <w:name w:val="tablecol2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">
    <w:name w:val="tablecol1notset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">
    <w:name w:val="tablecol2notset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">
    <w:name w:val="apptable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">
    <w:name w:val="appcol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">
    <w:name w:val="appcol2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">
    <w:name w:val="appcol3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">
    <w:name w:val="appcol4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">
    <w:name w:val="appcol5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">
    <w:name w:val="appresultcol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">
    <w:name w:val="appresultcol2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">
    <w:name w:val="appresultcol3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">
    <w:name w:val="appresultcol4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">
    <w:name w:val="appresultcol4_left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">
    <w:name w:val="appcritcol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">
    <w:name w:val="appcritcol2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">
    <w:name w:val="appcritcol3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">
    <w:name w:val="appdesicioncol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">
    <w:name w:val="appdesicioncol2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">
    <w:name w:val="appdesicioncol3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">
    <w:name w:val="appdesicioncol4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">
    <w:name w:val="appauctioncol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">
    <w:name w:val="appauctioncol2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">
    <w:name w:val="appauctioncol3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">
    <w:name w:val="appcommissioncol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">
    <w:name w:val="appcommissioncol2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">
    <w:name w:val="appcommissioncol3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">
    <w:name w:val="appcommissioncol4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">
    <w:name w:val="appcommissionresultcol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">
    <w:name w:val="appcommissionresultcol2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">
    <w:name w:val="appcommissionresultcoln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">
    <w:name w:val="refusalfactcol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">
    <w:name w:val="refusalfactcol2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">
    <w:name w:val="refusalfactcol3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">
    <w:name w:val="appcriteriascol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">
    <w:name w:val="appcriteriascol2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">
    <w:name w:val="appcriteriascol3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">
    <w:name w:val="newpage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">
    <w:name w:val="col-border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">
    <w:name w:val="no-underline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">
    <w:name w:val="vert-space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">
    <w:name w:val="bottom-pad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">
    <w:name w:val="contentholder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">
    <w:name w:val="contractstable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">
    <w:name w:val="contractstablesub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">
    <w:name w:val="contractstitle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">
    <w:name w:val="budgetsoureccell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">
    <w:name w:val="offbudgetsoureccell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">
    <w:name w:val="pfcol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">
    <w:name w:val="pfcol2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">
    <w:name w:val="pfcol3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">
    <w:name w:val="pfcol4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">
    <w:name w:val="pfcol5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">
    <w:name w:val="pfcol6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">
    <w:name w:val="pfcol7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">
    <w:name w:val="pfcol8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">
    <w:name w:val="pfcol9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">
    <w:name w:val="pfcol10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">
    <w:name w:val="pfcol1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">
    <w:name w:val="pfcol12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">
    <w:name w:val="pfcol13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">
    <w:name w:val="pfcol14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">
    <w:name w:val="pfcol15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">
    <w:name w:val="pfcol16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">
    <w:name w:val="pfcol17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">
    <w:name w:val="pfcol18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">
    <w:name w:val="pfcol19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">
    <w:name w:val="pfcol20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">
    <w:name w:val="pfcol2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">
    <w:name w:val="pfcol22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">
    <w:name w:val="pfcol23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">
    <w:name w:val="pfcol24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">
    <w:name w:val="pfcol25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">
    <w:name w:val="pfcol26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">
    <w:name w:val="pfcol27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">
    <w:name w:val="pfcol28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">
    <w:name w:val="pfcol29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">
    <w:name w:val="pfcol30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">
    <w:name w:val="plangraphictable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">
    <w:name w:val="plangraphictitle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celltd">
    <w:name w:val="plangraphiccelltd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">
    <w:name w:val="plahgraphicposition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">
    <w:name w:val="plahgraphicpositiontoprightbottom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">
    <w:name w:val="plahgraphicpositionleftright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">
    <w:name w:val="plahgraphicpositiontopbottomleft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">
    <w:name w:val="plahgraphicpositiontoprightleft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">
    <w:name w:val="plahgraphicpositiontopbottom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">
    <w:name w:val="plahgraphicpositionleft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">
    <w:name w:val="plahgraphicpositionright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">
    <w:name w:val="plahgraphicpositionrightbottom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">
    <w:name w:val="plahgraphicpositionbottomleft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">
    <w:name w:val="plahgraphicpositionbottom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">
    <w:name w:val="plahgraphicpositionnoborders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">
    <w:name w:val="plangraphictableheader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">
    <w:name w:val="plangraphictableheaderleft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">
    <w:name w:val="offset5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">
    <w:name w:val="emptyrow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">
    <w:name w:val="icrtitle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">
    <w:name w:val="icrtable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">
    <w:name w:val="icrtableheader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">
    <w:name w:val="plangraphicorgtable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">
    <w:name w:val="plangraphicdoctable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">
    <w:name w:val="right-pad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">
    <w:name w:val="tdsub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">
    <w:name w:val="pfcolbr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">
    <w:name w:val="pfcolb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">
    <w:name w:val="pfcolb300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eft1">
    <w:name w:val="aleft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title1">
    <w:name w:val="subtitle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1">
    <w:name w:val="header1"/>
    <w:basedOn w:val="a"/>
    <w:rsid w:val="004C2B79"/>
    <w:pPr>
      <w:spacing w:before="2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1">
    <w:name w:val="offset251"/>
    <w:basedOn w:val="a"/>
    <w:rsid w:val="004C2B79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1">
    <w:name w:val="offset501"/>
    <w:basedOn w:val="a"/>
    <w:rsid w:val="004C2B79"/>
    <w:pPr>
      <w:spacing w:before="100" w:beforeAutospacing="1" w:after="100" w:afterAutospacing="1" w:line="240" w:lineRule="auto"/>
      <w:ind w:left="6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1">
    <w:name w:val="tablecol1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1">
    <w:name w:val="tablecol2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1">
    <w:name w:val="tablecol1notset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1">
    <w:name w:val="tablecol2notset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4C2B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1">
    <w:name w:val="apptable11"/>
    <w:basedOn w:val="a"/>
    <w:rsid w:val="004C2B79"/>
    <w:pPr>
      <w:pBdr>
        <w:top w:val="single" w:sz="4" w:space="0" w:color="000000"/>
        <w:left w:val="singl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1">
    <w:name w:val="appcol1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1">
    <w:name w:val="appcol2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1">
    <w:name w:val="appcol3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1">
    <w:name w:val="appcol4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1">
    <w:name w:val="appcol5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1">
    <w:name w:val="appresultcol1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1">
    <w:name w:val="appresultcol2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1">
    <w:name w:val="appresultcol3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1">
    <w:name w:val="appresultcol4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1">
    <w:name w:val="appresultcol4_left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1">
    <w:name w:val="appcritcol1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1">
    <w:name w:val="appcritcol2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1">
    <w:name w:val="appcritcol3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1">
    <w:name w:val="appdesicioncol1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1">
    <w:name w:val="appdesicioncol2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1">
    <w:name w:val="appdesicioncol3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1">
    <w:name w:val="appdesicioncol4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1">
    <w:name w:val="appauctioncol1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1">
    <w:name w:val="appauctioncol2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1">
    <w:name w:val="appauctioncol3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1">
    <w:name w:val="appcommissioncol1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1">
    <w:name w:val="appcommissioncol2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1">
    <w:name w:val="appcommissioncol3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1">
    <w:name w:val="appcommissioncol4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1">
    <w:name w:val="appcommissionresultcol1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1">
    <w:name w:val="appcommissionresultcol2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1">
    <w:name w:val="appcommissionresultcoln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1">
    <w:name w:val="refusalfactcol1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1">
    <w:name w:val="refusalfactcol2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1">
    <w:name w:val="refusalfactcol3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1">
    <w:name w:val="appcriteriascol1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1">
    <w:name w:val="appcriteriascol2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1">
    <w:name w:val="appcriteriascol3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1">
    <w:name w:val="newpage1"/>
    <w:basedOn w:val="a"/>
    <w:rsid w:val="004C2B79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1">
    <w:name w:val="col-border1"/>
    <w:basedOn w:val="a"/>
    <w:rsid w:val="004C2B79"/>
    <w:pPr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1">
    <w:name w:val="right-pad1"/>
    <w:basedOn w:val="a"/>
    <w:rsid w:val="004C2B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a"/>
    <w:rsid w:val="004C2B7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1">
    <w:name w:val="center1"/>
    <w:basedOn w:val="a"/>
    <w:rsid w:val="004C2B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1">
    <w:name w:val="no-underline1"/>
    <w:basedOn w:val="a"/>
    <w:rsid w:val="004C2B79"/>
    <w:pPr>
      <w:pBdr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">
    <w:name w:val="line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1">
    <w:name w:val="vert-space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1">
    <w:name w:val="bottom-pad1"/>
    <w:basedOn w:val="a"/>
    <w:rsid w:val="004C2B79"/>
    <w:pPr>
      <w:spacing w:before="100" w:beforeAutospacing="1" w:after="6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1">
    <w:name w:val="contentholder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1">
    <w:name w:val="contractstable1"/>
    <w:basedOn w:val="a"/>
    <w:rsid w:val="004C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1">
    <w:name w:val="tdsub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1">
    <w:name w:val="contractstablesub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1">
    <w:name w:val="contractstitle1"/>
    <w:basedOn w:val="a"/>
    <w:rsid w:val="004C2B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1">
    <w:name w:val="budgetsoureccell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1">
    <w:name w:val="offbudgetsoureccell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0">
    <w:name w:val="pfcol110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0">
    <w:name w:val="pfcol210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1">
    <w:name w:val="pfcol3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1">
    <w:name w:val="pfcol4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1">
    <w:name w:val="pfcol5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1">
    <w:name w:val="pfcol6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1">
    <w:name w:val="pfcol7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1">
    <w:name w:val="pfcol8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1">
    <w:name w:val="pfcol9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1">
    <w:name w:val="pfcol10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1">
    <w:name w:val="pfcol11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1">
    <w:name w:val="pfcol12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1">
    <w:name w:val="pfcol13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1">
    <w:name w:val="pfcol14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1">
    <w:name w:val="pfcol15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1">
    <w:name w:val="pfcol16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1">
    <w:name w:val="pfcol17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1">
    <w:name w:val="pfcol18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1">
    <w:name w:val="pfcol19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1">
    <w:name w:val="pfcol20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1">
    <w:name w:val="pfcol21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1">
    <w:name w:val="pfcol22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1">
    <w:name w:val="pfcol23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1">
    <w:name w:val="pfcol24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1">
    <w:name w:val="pfcol25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1">
    <w:name w:val="pfcol26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1">
    <w:name w:val="pfcol27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1">
    <w:name w:val="pfcol28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1">
    <w:name w:val="pfcol29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1">
    <w:name w:val="pfcol30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1">
    <w:name w:val="pfcolbr1"/>
    <w:basedOn w:val="a"/>
    <w:rsid w:val="004C2B7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1">
    <w:name w:val="pfcolb1"/>
    <w:basedOn w:val="a"/>
    <w:rsid w:val="004C2B7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1">
    <w:name w:val="pfcolb3001"/>
    <w:basedOn w:val="a"/>
    <w:rsid w:val="004C2B7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1">
    <w:name w:val="nowrap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1">
    <w:name w:val="plangraphictable1"/>
    <w:basedOn w:val="a"/>
    <w:rsid w:val="004C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1">
    <w:name w:val="plangraphictitle1"/>
    <w:basedOn w:val="a"/>
    <w:rsid w:val="004C2B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langraphiccelltd1">
    <w:name w:val="plangraphiccelltd1"/>
    <w:basedOn w:val="a"/>
    <w:rsid w:val="004C2B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1">
    <w:name w:val="plahgraphicposition1"/>
    <w:basedOn w:val="a"/>
    <w:rsid w:val="004C2B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4C2B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4C2B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1">
    <w:name w:val="plahgraphicpositionleftright1"/>
    <w:basedOn w:val="a"/>
    <w:rsid w:val="004C2B7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1">
    <w:name w:val="plahgraphicpositiontopbottomleft1"/>
    <w:basedOn w:val="a"/>
    <w:rsid w:val="004C2B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1">
    <w:name w:val="plahgraphicpositiontoprightleft1"/>
    <w:basedOn w:val="a"/>
    <w:rsid w:val="004C2B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1">
    <w:name w:val="plahgraphicpositiontopbottom1"/>
    <w:basedOn w:val="a"/>
    <w:rsid w:val="004C2B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1">
    <w:name w:val="plahgraphicpositionleft1"/>
    <w:basedOn w:val="a"/>
    <w:rsid w:val="004C2B79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1">
    <w:name w:val="plahgraphicpositionright1"/>
    <w:basedOn w:val="a"/>
    <w:rsid w:val="004C2B79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1">
    <w:name w:val="plahgraphicpositionrightbottom1"/>
    <w:basedOn w:val="a"/>
    <w:rsid w:val="004C2B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1">
    <w:name w:val="plahgraphicpositionbottomleft1"/>
    <w:basedOn w:val="a"/>
    <w:rsid w:val="004C2B7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1">
    <w:name w:val="plahgraphicpositionbottom1"/>
    <w:basedOn w:val="a"/>
    <w:rsid w:val="004C2B7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1">
    <w:name w:val="plahgraphicpositionnoborders1"/>
    <w:basedOn w:val="a"/>
    <w:rsid w:val="004C2B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1">
    <w:name w:val="plangraphictableheader1"/>
    <w:basedOn w:val="a"/>
    <w:rsid w:val="004C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1">
    <w:name w:val="plangraphictableheaderleft1"/>
    <w:basedOn w:val="a"/>
    <w:rsid w:val="004C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1">
    <w:name w:val="offset5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1">
    <w:name w:val="emptyrow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1">
    <w:name w:val="icrtitle1"/>
    <w:basedOn w:val="a"/>
    <w:rsid w:val="004C2B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rtable1">
    <w:name w:val="icrtable1"/>
    <w:basedOn w:val="a"/>
    <w:rsid w:val="004C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1">
    <w:name w:val="icrtableheader1"/>
    <w:basedOn w:val="a"/>
    <w:rsid w:val="004C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1">
    <w:name w:val="plangraphicorgtable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1">
    <w:name w:val="plangraphicdoctable1"/>
    <w:basedOn w:val="a"/>
    <w:rsid w:val="004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2">
    <w:name w:val="plangraphictableheader2"/>
    <w:basedOn w:val="a"/>
    <w:rsid w:val="004C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ber1">
    <w:name w:val="number1"/>
    <w:basedOn w:val="a"/>
    <w:rsid w:val="004C2B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5249</Words>
  <Characters>29924</Characters>
  <Application>Microsoft Office Word</Application>
  <DocSecurity>0</DocSecurity>
  <Lines>249</Lines>
  <Paragraphs>70</Paragraphs>
  <ScaleCrop>false</ScaleCrop>
  <Company/>
  <LinksUpToDate>false</LinksUpToDate>
  <CharactersWithSpaces>35103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Danil</cp:lastModifiedBy>
  <cp:revision>3</cp:revision>
  <dcterms:created xsi:type="dcterms:W3CDTF">2015-11-17T08:54:00Z</dcterms:created>
  <dcterms:modified xsi:type="dcterms:W3CDTF">2015-11-17T08:55:00Z</dcterms:modified>
</cp:coreProperties>
</file>